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FB" w:rsidRDefault="00DE36FB" w:rsidP="00DE36F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своїй роботі</w:t>
      </w:r>
      <w:r>
        <w:rPr>
          <w:sz w:val="28"/>
          <w:szCs w:val="28"/>
          <w:lang w:val="uk-UA"/>
        </w:rPr>
        <w:t xml:space="preserve"> Кременчуцький ЗДО № 10 керувався</w:t>
      </w:r>
      <w:bookmarkStart w:id="0" w:name="_GoBack"/>
      <w:bookmarkEnd w:id="0"/>
      <w:r>
        <w:rPr>
          <w:sz w:val="28"/>
          <w:szCs w:val="28"/>
          <w:lang w:val="uk-UA"/>
        </w:rPr>
        <w:t xml:space="preserve"> державними документами</w:t>
      </w:r>
      <w:r>
        <w:rPr>
          <w:sz w:val="28"/>
          <w:szCs w:val="28"/>
        </w:rPr>
        <w:t>: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Конституція  України</w:t>
      </w:r>
      <w:proofErr w:type="gramEnd"/>
      <w:r>
        <w:rPr>
          <w:sz w:val="28"/>
          <w:szCs w:val="28"/>
          <w:lang w:val="uk-UA"/>
        </w:rPr>
        <w:t>.</w:t>
      </w:r>
    </w:p>
    <w:p w:rsidR="00DE36FB" w:rsidRDefault="00DE36FB" w:rsidP="00DE36F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Державна програма </w:t>
      </w:r>
      <w:proofErr w:type="gramStart"/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Освіта</w:t>
      </w:r>
      <w:proofErr w:type="gramEnd"/>
      <w:r>
        <w:rPr>
          <w:sz w:val="28"/>
          <w:szCs w:val="28"/>
          <w:lang w:val="uk-UA"/>
        </w:rPr>
        <w:t>. Україна ХХІ століття.</w:t>
      </w:r>
      <w:r>
        <w:rPr>
          <w:sz w:val="28"/>
          <w:szCs w:val="28"/>
        </w:rPr>
        <w:t>”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Закон України </w:t>
      </w:r>
      <w:proofErr w:type="gramStart"/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Про</w:t>
      </w:r>
      <w:proofErr w:type="gramEnd"/>
      <w:r>
        <w:rPr>
          <w:sz w:val="28"/>
          <w:szCs w:val="28"/>
          <w:lang w:val="uk-UA"/>
        </w:rPr>
        <w:t xml:space="preserve"> мову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Конвенція про права дитини схвалена Генеральною Асамблеєю ООН від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20.11.1989 року.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Кодекс законів про працю України.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Закон України </w:t>
      </w:r>
      <w:r w:rsidRPr="001B72B7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Про відпустки </w:t>
      </w:r>
      <w:r w:rsidRPr="001B72B7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Закон </w:t>
      </w:r>
      <w:proofErr w:type="gramStart"/>
      <w:r>
        <w:rPr>
          <w:sz w:val="28"/>
          <w:szCs w:val="28"/>
          <w:lang w:val="uk-UA"/>
        </w:rPr>
        <w:t xml:space="preserve">України  </w:t>
      </w:r>
      <w:r>
        <w:rPr>
          <w:sz w:val="28"/>
          <w:szCs w:val="28"/>
        </w:rPr>
        <w:t>“</w:t>
      </w:r>
      <w:proofErr w:type="gramEnd"/>
      <w:r>
        <w:rPr>
          <w:sz w:val="28"/>
          <w:szCs w:val="28"/>
          <w:lang w:val="uk-UA"/>
        </w:rPr>
        <w:t xml:space="preserve"> Про охорону дитинства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Закон України </w:t>
      </w:r>
      <w:proofErr w:type="gramStart"/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Про</w:t>
      </w:r>
      <w:proofErr w:type="gramEnd"/>
      <w:r>
        <w:rPr>
          <w:sz w:val="28"/>
          <w:szCs w:val="28"/>
          <w:lang w:val="uk-UA"/>
        </w:rPr>
        <w:t xml:space="preserve"> дошкільну освіту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DE36FB" w:rsidRDefault="00DE36FB" w:rsidP="00DE36F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Положення про дошкільний навчальний заклад.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Освітня програма для дітей від 2 до 7 років </w:t>
      </w:r>
      <w:proofErr w:type="gramStart"/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Дитина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для дітей  </w:t>
      </w:r>
    </w:p>
    <w:p w:rsidR="00DE36FB" w:rsidRPr="00F72A18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інклюзивної групи.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Програма виховання та навчання розумово відсталих дітей дошкільного віку,  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програма  </w:t>
      </w:r>
      <w:r w:rsidRPr="00F72A1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Розквіт </w:t>
      </w:r>
      <w:r w:rsidRPr="00F72A1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для роботи з дітьми з аутизмом</w:t>
      </w:r>
      <w:r w:rsidRPr="00255694">
        <w:rPr>
          <w:sz w:val="28"/>
          <w:szCs w:val="28"/>
        </w:rPr>
        <w:t xml:space="preserve"> – </w:t>
      </w:r>
      <w:proofErr w:type="spellStart"/>
      <w:r w:rsidRPr="00255694">
        <w:rPr>
          <w:sz w:val="28"/>
          <w:szCs w:val="28"/>
        </w:rPr>
        <w:t>дефектологічна</w:t>
      </w:r>
      <w:proofErr w:type="spellEnd"/>
      <w:r w:rsidRPr="0025569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група.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-Програми </w:t>
      </w:r>
      <w:r w:rsidRPr="00255694">
        <w:rPr>
          <w:sz w:val="28"/>
          <w:szCs w:val="28"/>
        </w:rPr>
        <w:t xml:space="preserve">” </w:t>
      </w:r>
      <w:proofErr w:type="spellStart"/>
      <w:r w:rsidRPr="00255694">
        <w:rPr>
          <w:sz w:val="28"/>
          <w:szCs w:val="28"/>
        </w:rPr>
        <w:t>Віконечко</w:t>
      </w:r>
      <w:proofErr w:type="spellEnd"/>
      <w:r w:rsidRPr="00255694">
        <w:rPr>
          <w:sz w:val="28"/>
          <w:szCs w:val="28"/>
        </w:rPr>
        <w:t xml:space="preserve"> ”</w:t>
      </w:r>
      <w:r>
        <w:rPr>
          <w:sz w:val="28"/>
          <w:szCs w:val="28"/>
          <w:lang w:val="uk-UA"/>
        </w:rPr>
        <w:t>,</w:t>
      </w:r>
      <w:r w:rsidRPr="00255694">
        <w:rPr>
          <w:sz w:val="28"/>
          <w:szCs w:val="28"/>
        </w:rPr>
        <w:t xml:space="preserve">  “</w:t>
      </w:r>
      <w:r>
        <w:rPr>
          <w:sz w:val="28"/>
          <w:szCs w:val="28"/>
          <w:lang w:val="uk-UA"/>
        </w:rPr>
        <w:t xml:space="preserve"> Розквіт </w:t>
      </w:r>
      <w:r w:rsidRPr="00255694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для роботи з дітьми з аутизмом.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Як керівник здійснювала керівництво колективом, намагалась забезпечувати правильний підбір і розстановку кадрів, створювала умови для підвищення  кваліфікаційного рівня працівників, здійснювала контроль за навчально-виховним процесом, організовувала і контролювала харчування дітей, господарську діяльність  закладу,  намагалась тримати під постійним контролем харчування і оздоровлення дітей.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 закладі дошкільної освіти працює 3 групи. Дефектологічна група - </w:t>
      </w:r>
      <w:r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 xml:space="preserve"> дітей, група для дітей із ЗПР - 15 дітей, інклюзивна група - 1</w:t>
      </w:r>
      <w:r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дітей. До спеціальних груп діти приймаються   за рішенням міського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 – ресурсного центру. </w:t>
      </w:r>
    </w:p>
    <w:p w:rsidR="00DE36FB" w:rsidRDefault="00DE36FB" w:rsidP="00DE36F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Основним завданням закладу є </w:t>
      </w:r>
      <w:r>
        <w:rPr>
          <w:sz w:val="28"/>
          <w:szCs w:val="28"/>
        </w:rPr>
        <w:t>:</w:t>
      </w:r>
    </w:p>
    <w:p w:rsidR="00DE36FB" w:rsidRDefault="00DE36FB" w:rsidP="00DE36F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фізичного, психічного розвитку дошкільнят – основний орієнтир у формуванні здорової, життєздатної особистості.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2024 – 2025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освітній процес проводився в  змішаному режимі. Під час онлайн навчання та роботи у змішаному режимі педагоги за допомогою Інтернет зв’</w:t>
      </w:r>
      <w:r w:rsidRPr="0032041E">
        <w:rPr>
          <w:sz w:val="28"/>
          <w:szCs w:val="28"/>
          <w:lang w:val="uk-UA"/>
        </w:rPr>
        <w:t>язку нада</w:t>
      </w:r>
      <w:r>
        <w:rPr>
          <w:sz w:val="28"/>
          <w:szCs w:val="28"/>
          <w:lang w:val="uk-UA"/>
        </w:rPr>
        <w:t>вали</w:t>
      </w:r>
      <w:r w:rsidRPr="0032041E">
        <w:rPr>
          <w:sz w:val="28"/>
          <w:szCs w:val="28"/>
          <w:lang w:val="uk-UA"/>
        </w:rPr>
        <w:t xml:space="preserve"> завдання</w:t>
      </w:r>
      <w:r>
        <w:rPr>
          <w:sz w:val="28"/>
          <w:szCs w:val="28"/>
          <w:lang w:val="uk-UA"/>
        </w:rPr>
        <w:t xml:space="preserve"> дітям</w:t>
      </w:r>
      <w:r w:rsidRPr="0032041E">
        <w:rPr>
          <w:sz w:val="28"/>
          <w:szCs w:val="28"/>
          <w:lang w:val="uk-UA"/>
        </w:rPr>
        <w:t>, рекомендації, консультації батькам вихованців з питань навчальної, корекційної роботи.</w:t>
      </w:r>
      <w:r>
        <w:rPr>
          <w:sz w:val="28"/>
          <w:szCs w:val="28"/>
          <w:lang w:val="uk-UA"/>
        </w:rPr>
        <w:t xml:space="preserve"> Під час повітряної тривоги вихованці і працівники закладу евакуйовуються до укриття КП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>», яке використовується в спільному користуванні з гімназією №19 та КП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». 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Роботу всіх груп визначено у річному плані роботи закладу , у якому передбачено мету і завдання закладу, шляхи, форми, методи їх реалізації в процесі діяльності з урахуванням можливостей вихованців і педагогічного  колективу, відображені  основні види діяльності, передбачено проведення педагогічного аналізу стану освітнього процесу. Річний план схвалений педагогічною радою .</w:t>
      </w:r>
    </w:p>
    <w:p w:rsidR="00DE36FB" w:rsidRPr="003041C4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Pr="003041C4"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 xml:space="preserve">а час роботи в змішаному режимі в закладі дошкільної освіти карантину не було.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 метою ознайомлення батьків з профілактикою різних захворювань в ЗДО випускаються стінгазети, </w:t>
      </w:r>
      <w:proofErr w:type="spellStart"/>
      <w:r>
        <w:rPr>
          <w:sz w:val="28"/>
          <w:szCs w:val="28"/>
          <w:lang w:val="uk-UA"/>
        </w:rPr>
        <w:t>молнії</w:t>
      </w:r>
      <w:proofErr w:type="spellEnd"/>
      <w:r>
        <w:rPr>
          <w:sz w:val="28"/>
          <w:szCs w:val="28"/>
          <w:lang w:val="uk-UA"/>
        </w:rPr>
        <w:t>, з батьками проводяться консультації, лекторії. Організовуються зустрічі з лікарями.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 01.09.2024 в закладі освіти розпочала працювати інклюзивна група.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 групах спеціального призначення проводиться систематичне корекційне навчання і виховання згідно Програми навчання і виховання розумово відсталих дітей дошкільного віку та програми </w:t>
      </w:r>
      <w:r w:rsidRPr="003041C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Розквіт </w:t>
      </w:r>
      <w:r w:rsidRPr="003041C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( дефектологічна група ) та </w:t>
      </w:r>
      <w:r w:rsidRPr="00E770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програм </w:t>
      </w:r>
      <w:r w:rsidRPr="008D11E8">
        <w:rPr>
          <w:sz w:val="28"/>
          <w:szCs w:val="28"/>
          <w:lang w:val="uk-UA"/>
        </w:rPr>
        <w:t>” Віконечко ”</w:t>
      </w:r>
      <w:r>
        <w:rPr>
          <w:sz w:val="28"/>
          <w:szCs w:val="28"/>
          <w:lang w:val="uk-UA"/>
        </w:rPr>
        <w:t>,</w:t>
      </w:r>
      <w:r w:rsidRPr="008D11E8">
        <w:rPr>
          <w:sz w:val="28"/>
          <w:szCs w:val="28"/>
          <w:lang w:val="uk-UA"/>
        </w:rPr>
        <w:t xml:space="preserve">  “</w:t>
      </w:r>
      <w:r>
        <w:rPr>
          <w:sz w:val="28"/>
          <w:szCs w:val="28"/>
          <w:lang w:val="uk-UA"/>
        </w:rPr>
        <w:t xml:space="preserve"> Розквіт </w:t>
      </w:r>
      <w:r w:rsidRPr="008D11E8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для роботи з дітьми з аутизмом ( група для дітей із ЗПР ).</w:t>
      </w:r>
    </w:p>
    <w:p w:rsidR="00DE36FB" w:rsidRPr="00024B3A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Вихователі, вчителі-дефектологи в своїй роботи використовують індивідуальний та диференційований підхід. Для досягнення певних результатів на базі груп спеціального призначення впроваджуємо елементи педагогічної теорії Марії </w:t>
      </w:r>
      <w:proofErr w:type="spellStart"/>
      <w:r>
        <w:rPr>
          <w:sz w:val="28"/>
          <w:szCs w:val="28"/>
          <w:lang w:val="uk-UA"/>
        </w:rPr>
        <w:t>Монтессорі</w:t>
      </w:r>
      <w:proofErr w:type="spellEnd"/>
      <w:r>
        <w:rPr>
          <w:sz w:val="28"/>
          <w:szCs w:val="28"/>
          <w:lang w:val="uk-UA"/>
        </w:rPr>
        <w:t xml:space="preserve">, Нікітіна, досвіду роботи київського дошкільного закладу </w:t>
      </w:r>
      <w:r w:rsidRPr="00D058B0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Засинаємо і мові у вивчаємо</w:t>
      </w:r>
      <w:r w:rsidRPr="00D058B0">
        <w:rPr>
          <w:sz w:val="28"/>
          <w:szCs w:val="28"/>
          <w:lang w:val="uk-UA"/>
        </w:rPr>
        <w:t xml:space="preserve"> “</w:t>
      </w:r>
      <w:r>
        <w:rPr>
          <w:sz w:val="28"/>
          <w:szCs w:val="28"/>
          <w:lang w:val="uk-UA"/>
        </w:rPr>
        <w:t xml:space="preserve">. </w:t>
      </w:r>
    </w:p>
    <w:p w:rsidR="00DE36FB" w:rsidRPr="001211E4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033D7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В ЗДО № 10 проводиться</w:t>
      </w:r>
      <w:r w:rsidRPr="001211E4">
        <w:rPr>
          <w:sz w:val="28"/>
          <w:szCs w:val="28"/>
        </w:rPr>
        <w:t xml:space="preserve"> </w:t>
      </w:r>
      <w:proofErr w:type="spellStart"/>
      <w:r w:rsidRPr="001211E4">
        <w:rPr>
          <w:sz w:val="28"/>
          <w:szCs w:val="28"/>
        </w:rPr>
        <w:t>системати</w:t>
      </w:r>
      <w:proofErr w:type="spellEnd"/>
      <w:r>
        <w:rPr>
          <w:sz w:val="28"/>
          <w:szCs w:val="28"/>
          <w:lang w:val="uk-UA"/>
        </w:rPr>
        <w:t>ч</w:t>
      </w:r>
      <w:r>
        <w:rPr>
          <w:sz w:val="28"/>
          <w:szCs w:val="28"/>
        </w:rPr>
        <w:t>на робота по не</w:t>
      </w:r>
      <w:r>
        <w:rPr>
          <w:sz w:val="28"/>
          <w:szCs w:val="28"/>
          <w:lang w:val="uk-UA"/>
        </w:rPr>
        <w:t xml:space="preserve"> </w:t>
      </w:r>
      <w:proofErr w:type="spellStart"/>
      <w:r w:rsidRPr="001211E4">
        <w:rPr>
          <w:sz w:val="28"/>
          <w:szCs w:val="28"/>
        </w:rPr>
        <w:t>допущенню</w:t>
      </w:r>
      <w:proofErr w:type="spellEnd"/>
      <w:r w:rsidRPr="001211E4">
        <w:rPr>
          <w:sz w:val="28"/>
          <w:szCs w:val="28"/>
        </w:rPr>
        <w:t xml:space="preserve"> </w:t>
      </w:r>
      <w:proofErr w:type="spellStart"/>
      <w:r w:rsidRPr="001211E4">
        <w:rPr>
          <w:sz w:val="28"/>
          <w:szCs w:val="28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серед учасників освітнього процесу. З цією метою розроблені та розміщені на сайті закладу: порядок подання і розгляду заяв щодо випадків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, поради дітям щодо протидії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, план заходів спрямованих на запобігання та протидію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>, номери телефонів гарячої лінії..</w:t>
      </w:r>
    </w:p>
    <w:p w:rsidR="00DE36FB" w:rsidRPr="00271171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 2024-2025 навчальному році за результатами  обстеження дітей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-ресурсним центром : група для дітей із ЗПР – 2 випускника ( </w:t>
      </w:r>
      <w:r w:rsidRPr="0039714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 інклюзивне навчання при загальноосвітній школі), дефектологічна група – 1 випускник ( 1-індивідуальне навчання ).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Заклад  дошкільної освіти педагогічними працівниками забезпечений</w:t>
      </w:r>
      <w:r>
        <w:rPr>
          <w:sz w:val="28"/>
          <w:szCs w:val="28"/>
        </w:rPr>
        <w:t xml:space="preserve"> :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DE36FB" w:rsidRPr="0039714A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Всього педпрацівників – 12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З повною вищою освітою – 9 – 7</w:t>
      </w:r>
      <w:r w:rsidRPr="0039714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%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З неповною вищою освітою  – </w:t>
      </w:r>
      <w:r w:rsidRPr="00F642E2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– 3</w:t>
      </w:r>
      <w:r w:rsidRPr="00F642E2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%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За результатами атестації </w:t>
      </w:r>
      <w:r w:rsidRPr="00621A97">
        <w:rPr>
          <w:sz w:val="28"/>
          <w:szCs w:val="28"/>
        </w:rPr>
        <w:t>: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Вища категорія - </w:t>
      </w:r>
      <w:r w:rsidRPr="00F642E2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– </w:t>
      </w:r>
      <w:r w:rsidRPr="00F642E2">
        <w:rPr>
          <w:sz w:val="28"/>
          <w:szCs w:val="28"/>
        </w:rPr>
        <w:t>60</w:t>
      </w:r>
      <w:r>
        <w:rPr>
          <w:sz w:val="28"/>
          <w:szCs w:val="28"/>
          <w:lang w:val="uk-UA"/>
        </w:rPr>
        <w:t xml:space="preserve"> %</w:t>
      </w:r>
    </w:p>
    <w:p w:rsidR="00DE36FB" w:rsidRPr="00F642E2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Перша категорія – 1 – 10%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Друга категорія - 1  </w:t>
      </w:r>
    </w:p>
    <w:p w:rsidR="00DE36FB" w:rsidRPr="00C13108" w:rsidRDefault="00DE36FB" w:rsidP="00DE36F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Категорія </w:t>
      </w:r>
      <w:r w:rsidRPr="00944055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спеціаліст</w:t>
      </w:r>
      <w:r>
        <w:rPr>
          <w:sz w:val="28"/>
          <w:szCs w:val="28"/>
        </w:rPr>
        <w:t>” -</w:t>
      </w:r>
      <w:r>
        <w:rPr>
          <w:sz w:val="28"/>
          <w:szCs w:val="28"/>
          <w:lang w:val="uk-UA"/>
        </w:rPr>
        <w:t xml:space="preserve"> 3</w:t>
      </w:r>
      <w:r w:rsidRPr="00C13108"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3</w:t>
      </w:r>
      <w:r w:rsidRPr="00F642E2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</w:t>
      </w:r>
      <w:r w:rsidRPr="00C13108">
        <w:rPr>
          <w:sz w:val="28"/>
          <w:szCs w:val="28"/>
        </w:rPr>
        <w:t>%</w:t>
      </w:r>
    </w:p>
    <w:p w:rsidR="00DE36FB" w:rsidRPr="00210E16" w:rsidRDefault="00DE36FB" w:rsidP="00DE36FB">
      <w:pPr>
        <w:jc w:val="both"/>
        <w:rPr>
          <w:sz w:val="28"/>
          <w:szCs w:val="28"/>
          <w:lang w:val="uk-UA"/>
        </w:rPr>
      </w:pPr>
    </w:p>
    <w:p w:rsidR="00DE36FB" w:rsidRPr="00C13108" w:rsidRDefault="00DE36FB" w:rsidP="00DE36FB">
      <w:pPr>
        <w:jc w:val="both"/>
        <w:rPr>
          <w:sz w:val="28"/>
          <w:szCs w:val="28"/>
        </w:rPr>
      </w:pP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 w:rsidRPr="00944055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               АНАЛІЗ     ПЕДКАДРІВ    ЗА    СТАЖЕМ      РОБОТИ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1-3 роки                       1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3-10 років                    1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10-15 років                  0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15-20 років                  1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Понад 20 років            </w:t>
      </w:r>
      <w:r w:rsidRPr="00F642E2"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 xml:space="preserve">     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Не мають </w:t>
      </w:r>
      <w:proofErr w:type="spellStart"/>
      <w:r>
        <w:rPr>
          <w:sz w:val="28"/>
          <w:szCs w:val="28"/>
          <w:lang w:val="uk-UA"/>
        </w:rPr>
        <w:t>педстаж</w:t>
      </w:r>
      <w:proofErr w:type="spellEnd"/>
      <w:r>
        <w:rPr>
          <w:sz w:val="28"/>
          <w:szCs w:val="28"/>
          <w:lang w:val="uk-UA"/>
        </w:rPr>
        <w:t xml:space="preserve">       0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Педагогічні працівники закладу систематично беруть участь у міських методичних об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єднаннях . </w:t>
      </w:r>
    </w:p>
    <w:p w:rsidR="00DE36FB" w:rsidRPr="0032041E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2024-2025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 xml:space="preserve">. пройшла атестацію педагог, яка відповідає займаній посаді та присвоєно кваліфікаційну категорію </w:t>
      </w:r>
      <w:r w:rsidRPr="00E90D2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спеціаліст</w:t>
      </w:r>
      <w:r w:rsidRPr="00E90D2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.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 метою покращення організації харчування діти груп спеціального призначення отримують </w:t>
      </w:r>
      <w:r w:rsidRPr="0052672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-х разове харчування. Для дітей інклюзивної групи організоване 3-х разове харчування. Діти систематично отримують м’ясні, молочні продукти, рибу, свіжі овочі, фрукти, соки.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 метою покращення якості харчування в ЗДО працює Рада по харчуванню. До складу Ради введені працівники закладу, голова батьківського комітету. </w:t>
      </w:r>
    </w:p>
    <w:p w:rsidR="00DE36FB" w:rsidRPr="00746E1A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Педагогічні працівники, обслуговуючий персонал 1 раз на рік проходять медичне обстеження. Без проходження медичного огляду, </w:t>
      </w:r>
      <w:proofErr w:type="spellStart"/>
      <w:r>
        <w:rPr>
          <w:sz w:val="28"/>
          <w:szCs w:val="28"/>
          <w:lang w:val="uk-UA"/>
        </w:rPr>
        <w:t>флюрологічного</w:t>
      </w:r>
      <w:proofErr w:type="spellEnd"/>
      <w:r>
        <w:rPr>
          <w:sz w:val="28"/>
          <w:szCs w:val="28"/>
          <w:lang w:val="uk-UA"/>
        </w:rPr>
        <w:t xml:space="preserve"> та лабораторного обстеження, довідки з психоневрологічного диспансеру працівники до роботи не допускаються. </w:t>
      </w:r>
    </w:p>
    <w:p w:rsidR="00DE36FB" w:rsidRPr="001D0CC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Педагогічні працівники у жовтні 2024 року отримали матеріальне стимулювання у вигляді грошової винагороди згідно ст.57 Закону України „ Про освіту ”.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Для профілактики травматизму серед учасників навчально-виховного процесу в ЗДО проводиться певна робота. Наказом призначена комісія з охорони праці. Всі члени комісії своєчасно проходять навчання з охорони праці. В грудні був проведений місячник  пожежної безпеки, а в квітні місячник з охорони праці.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ЗДО один раз на квартал з працівниками проводяться інструктажі згідно розроблених інструкцій </w:t>
      </w:r>
      <w:r>
        <w:rPr>
          <w:sz w:val="28"/>
          <w:szCs w:val="28"/>
        </w:rPr>
        <w:t>:</w:t>
      </w:r>
    </w:p>
    <w:p w:rsidR="00DE36FB" w:rsidRPr="00272C5E" w:rsidRDefault="00DE36FB" w:rsidP="00DE36FB">
      <w:pPr>
        <w:jc w:val="both"/>
        <w:rPr>
          <w:sz w:val="28"/>
          <w:szCs w:val="28"/>
          <w:lang w:val="uk-UA"/>
        </w:rPr>
      </w:pPr>
    </w:p>
    <w:p w:rsidR="00DE36FB" w:rsidRDefault="00DE36FB" w:rsidP="00DE36F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посадові інструкції, </w:t>
      </w:r>
    </w:p>
    <w:p w:rsidR="00DE36FB" w:rsidRDefault="00DE36FB" w:rsidP="00DE36F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Інструкції з пожежної безпеки,</w:t>
      </w:r>
    </w:p>
    <w:p w:rsidR="00DE36FB" w:rsidRDefault="00DE36FB" w:rsidP="00DE36F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Інструкції з охорони праці згідно посад,</w:t>
      </w:r>
    </w:p>
    <w:p w:rsidR="00DE36FB" w:rsidRPr="002936CB" w:rsidRDefault="00DE36FB" w:rsidP="00DE36F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Інструкції з охорони праці з виконання певних робіт,</w:t>
      </w:r>
    </w:p>
    <w:p w:rsidR="00DE36FB" w:rsidRPr="002936CB" w:rsidRDefault="00DE36FB" w:rsidP="00DE36FB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Інструкції про попередження </w:t>
      </w:r>
      <w:r w:rsidRPr="002936CB">
        <w:rPr>
          <w:sz w:val="28"/>
          <w:szCs w:val="28"/>
          <w:lang w:val="uk-UA"/>
        </w:rPr>
        <w:t>отруєння дикорослими рослинами та грибами,</w:t>
      </w:r>
    </w:p>
    <w:p w:rsidR="00DE36FB" w:rsidRDefault="00DE36FB" w:rsidP="00DE36F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Інструкції про попередження дорожньо-транспортного травматизму,</w:t>
      </w:r>
    </w:p>
    <w:p w:rsidR="00DE36FB" w:rsidRPr="00B96215" w:rsidRDefault="00DE36FB" w:rsidP="00DE36F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Інструкції про правила поводження на льоду,</w:t>
      </w:r>
    </w:p>
    <w:p w:rsidR="00DE36FB" w:rsidRDefault="00DE36FB" w:rsidP="00DE36F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Інструкції з електробезпеки,</w:t>
      </w:r>
    </w:p>
    <w:p w:rsidR="00DE36FB" w:rsidRDefault="00DE36FB" w:rsidP="00DE36F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Інструкції з охорони праці при роботі з  електрообладнанням,</w:t>
      </w:r>
    </w:p>
    <w:p w:rsidR="00DE36FB" w:rsidRPr="002936CB" w:rsidRDefault="00DE36FB" w:rsidP="00DE36F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Інструкції з пожежної безпеки.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</w:p>
    <w:p w:rsidR="00DE36FB" w:rsidRDefault="00DE36FB" w:rsidP="00DE36F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2024-2025 навчальний рік з учасниками навчально-виховного процесу випадків травматизму у закладі не зафіксовано. Мав місце 1 нещасний випадок по якому проводиться розслідування.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Згідно вимог протипожежної безпеки була проведена перевірка вогнегасників, контуру заземлення. В закладі працює автоматична пожежна </w:t>
      </w:r>
      <w:r>
        <w:rPr>
          <w:sz w:val="28"/>
          <w:szCs w:val="28"/>
          <w:lang w:val="uk-UA"/>
        </w:rPr>
        <w:lastRenderedPageBreak/>
        <w:t>сигналізація, проведена робота по протипожежній обробці дерев</w:t>
      </w:r>
      <w:r w:rsidRPr="00CF12D4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яних</w:t>
      </w:r>
      <w:proofErr w:type="spellEnd"/>
      <w:r>
        <w:rPr>
          <w:sz w:val="28"/>
          <w:szCs w:val="28"/>
          <w:lang w:val="uk-UA"/>
        </w:rPr>
        <w:t xml:space="preserve"> конструкцій даху будівлі.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 батьками в ЗДО проводяться відповідні інструктажі один раз на квартал.</w:t>
      </w:r>
    </w:p>
    <w:p w:rsidR="00DE36FB" w:rsidRPr="003041C4" w:rsidRDefault="00DE36FB" w:rsidP="00DE36F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Для створення необхідних умов роботи закладу була проведена </w:t>
      </w:r>
      <w:proofErr w:type="spellStart"/>
      <w:r>
        <w:rPr>
          <w:sz w:val="28"/>
          <w:szCs w:val="28"/>
          <w:lang w:val="uk-UA"/>
        </w:rPr>
        <w:t>слідуюча</w:t>
      </w:r>
      <w:proofErr w:type="spellEnd"/>
      <w:r>
        <w:rPr>
          <w:sz w:val="28"/>
          <w:szCs w:val="28"/>
          <w:lang w:val="uk-UA"/>
        </w:rPr>
        <w:t xml:space="preserve"> робота</w:t>
      </w:r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</w:p>
    <w:p w:rsidR="00DE36FB" w:rsidRDefault="00DE36FB" w:rsidP="00DE36FB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бюджетних коштів придбано :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проведена перевірка вогнегасників ( 2503,20 грн.);</w:t>
      </w:r>
    </w:p>
    <w:p w:rsidR="00DE36FB" w:rsidRPr="008046F6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Послуги Інтернету ( </w:t>
      </w:r>
      <w:r>
        <w:rPr>
          <w:sz w:val="28"/>
          <w:szCs w:val="28"/>
          <w:lang w:val="en-US"/>
        </w:rPr>
        <w:t>5880</w:t>
      </w:r>
      <w:r>
        <w:rPr>
          <w:sz w:val="28"/>
          <w:szCs w:val="28"/>
          <w:lang w:val="uk-UA"/>
        </w:rPr>
        <w:t>,00 грн)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Кронування</w:t>
      </w:r>
      <w:proofErr w:type="spellEnd"/>
      <w:r>
        <w:rPr>
          <w:sz w:val="28"/>
          <w:szCs w:val="28"/>
          <w:lang w:val="uk-UA"/>
        </w:rPr>
        <w:t xml:space="preserve"> дерева (21536,69 грн)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Повірка </w:t>
      </w:r>
      <w:proofErr w:type="spellStart"/>
      <w:r>
        <w:rPr>
          <w:sz w:val="28"/>
          <w:szCs w:val="28"/>
          <w:lang w:val="uk-UA"/>
        </w:rPr>
        <w:t>вагів</w:t>
      </w:r>
      <w:proofErr w:type="spellEnd"/>
      <w:r>
        <w:rPr>
          <w:sz w:val="28"/>
          <w:szCs w:val="28"/>
          <w:lang w:val="uk-UA"/>
        </w:rPr>
        <w:t xml:space="preserve"> (946,86 грн)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Дератизація ( 3000,00 грн)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Медичний огляд працівників ( 7067,79 грн)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Навчання з охорони праці ( 2200,00 грн)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Обслуговування кнопки виклику та охорони «Муніципальної варти» (3600,00 грн 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Обслуговування автоматичної пожежної сигналізації ( 9600,00 грн 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Ремонт труб водопостачання (5504,70 грн.)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2 бойлерів (8501,00 грн.)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3 шт. обігрівачів (6630,00 грн.)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посуду (6550,00 грн.)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миючих засобів (10390,00 грн.)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канцтоварів (4412,00 грн.)</w:t>
      </w:r>
    </w:p>
    <w:p w:rsidR="00DE36FB" w:rsidRDefault="00DE36FB" w:rsidP="00DE36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Заміна воріт (15000,00 грн.)</w:t>
      </w:r>
    </w:p>
    <w:p w:rsidR="00DE36FB" w:rsidRDefault="00DE36FB" w:rsidP="00DE36FB">
      <w:pPr>
        <w:ind w:left="720"/>
        <w:jc w:val="both"/>
        <w:rPr>
          <w:sz w:val="28"/>
          <w:szCs w:val="28"/>
          <w:lang w:val="uk-UA"/>
        </w:rPr>
      </w:pP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 w:rsidRPr="00F4373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З 01.01.2017 року згідно рішення виконавчого комету Кременчуцької міської ради Полтавської області в закладі дошкільної освіти заборонено отримання від батьків благодійної допомоги в грошовому та натуральному вигляді</w:t>
      </w:r>
      <w:r w:rsidRPr="00F43733">
        <w:rPr>
          <w:sz w:val="28"/>
          <w:szCs w:val="28"/>
          <w:lang w:val="uk-UA"/>
        </w:rPr>
        <w:t xml:space="preserve"> ( крім канцтоварів дл</w:t>
      </w:r>
      <w:r>
        <w:rPr>
          <w:sz w:val="28"/>
          <w:szCs w:val="28"/>
          <w:lang w:val="uk-UA"/>
        </w:rPr>
        <w:t>я проведення занять з дітьми</w:t>
      </w:r>
      <w:r w:rsidRPr="00F43733">
        <w:rPr>
          <w:sz w:val="28"/>
          <w:szCs w:val="28"/>
          <w:lang w:val="uk-UA"/>
        </w:rPr>
        <w:t>).</w:t>
      </w:r>
    </w:p>
    <w:p w:rsidR="00DE36FB" w:rsidRDefault="00DE36FB" w:rsidP="00DE36FB">
      <w:pPr>
        <w:jc w:val="both"/>
        <w:rPr>
          <w:rFonts w:cs="Mangal"/>
          <w:sz w:val="28"/>
          <w:lang w:val="uk-UA" w:bidi="mr-IN"/>
        </w:rPr>
      </w:pPr>
      <w:r>
        <w:rPr>
          <w:sz w:val="28"/>
          <w:szCs w:val="28"/>
          <w:lang w:val="uk-UA"/>
        </w:rPr>
        <w:t xml:space="preserve">     Заклад дошкільної освіти</w:t>
      </w:r>
      <w:r w:rsidRPr="00413F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тісно співпрацює з батьками вихованців. Педагоги систематично проводять бесіди, консультації з батьками з питань виховної, освітньої, корекційної роботи з використанням Інтернет-ресурсів</w:t>
      </w:r>
      <w:r w:rsidRPr="00413FC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 лютому 2025 працівники закладу, вихованці та їх батьки </w:t>
      </w:r>
      <w:r w:rsidRPr="008865DE">
        <w:rPr>
          <w:rFonts w:cs="Mangal"/>
          <w:sz w:val="28"/>
          <w:lang w:val="uk-UA" w:bidi="mr-IN"/>
        </w:rPr>
        <w:t>приєднались до небайдужих громадян, які роблять все для того , щоб підтримати наших хоробрих воїнів, які дають нам надію на те, що наступлять кращі часи для України.</w:t>
      </w:r>
      <w:r>
        <w:rPr>
          <w:rFonts w:cs="Mangal"/>
          <w:sz w:val="28"/>
          <w:lang w:val="uk-UA" w:bidi="mr-IN"/>
        </w:rPr>
        <w:t xml:space="preserve"> В закладі </w:t>
      </w:r>
      <w:r>
        <w:rPr>
          <w:sz w:val="28"/>
          <w:szCs w:val="28"/>
          <w:lang w:val="uk-UA"/>
        </w:rPr>
        <w:t xml:space="preserve">провели </w:t>
      </w:r>
      <w:r>
        <w:rPr>
          <w:rFonts w:cs="Mangal"/>
          <w:sz w:val="28"/>
          <w:lang w:val="uk-UA" w:bidi="mr-IN"/>
        </w:rPr>
        <w:t>благодійну</w:t>
      </w:r>
      <w:r w:rsidRPr="008865DE">
        <w:rPr>
          <w:rFonts w:cs="Mangal"/>
          <w:sz w:val="28"/>
          <w:lang w:val="uk-UA" w:bidi="mr-IN"/>
        </w:rPr>
        <w:t xml:space="preserve"> </w:t>
      </w:r>
      <w:r>
        <w:rPr>
          <w:rFonts w:cs="Mangal"/>
          <w:sz w:val="28"/>
          <w:lang w:val="uk-UA" w:bidi="mr-IN"/>
        </w:rPr>
        <w:t>акцію</w:t>
      </w:r>
      <w:r w:rsidRPr="008865DE">
        <w:rPr>
          <w:rFonts w:cs="Mangal"/>
          <w:sz w:val="28"/>
          <w:lang w:val="uk-UA" w:bidi="mr-IN"/>
        </w:rPr>
        <w:t xml:space="preserve"> «Від чистого серця з дитячих долонь» під час якої були зібрані солодкі подарунки, медикаменти, турнікети, а вихованці виготовили своїми руками листівки-</w:t>
      </w:r>
      <w:proofErr w:type="spellStart"/>
      <w:r w:rsidRPr="008865DE">
        <w:rPr>
          <w:rFonts w:cs="Mangal"/>
          <w:sz w:val="28"/>
          <w:lang w:val="uk-UA" w:bidi="mr-IN"/>
        </w:rPr>
        <w:t>валентинки</w:t>
      </w:r>
      <w:proofErr w:type="spellEnd"/>
      <w:r w:rsidRPr="008865DE">
        <w:rPr>
          <w:rFonts w:cs="Mangal"/>
          <w:sz w:val="28"/>
          <w:lang w:val="uk-UA" w:bidi="mr-IN"/>
        </w:rPr>
        <w:t xml:space="preserve">.  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rFonts w:cs="Mangal"/>
          <w:sz w:val="28"/>
          <w:lang w:val="uk-UA" w:bidi="mr-IN"/>
        </w:rPr>
        <w:t xml:space="preserve">        У грудні 2024 року до Дня Святого Миколая вихованці отримали солодкі подарунки, канцтовари від Молодіжного парламенту міста.</w:t>
      </w:r>
    </w:p>
    <w:p w:rsidR="00DE36FB" w:rsidRPr="001B72B7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Протягом </w:t>
      </w:r>
      <w:proofErr w:type="spellStart"/>
      <w:r>
        <w:rPr>
          <w:sz w:val="28"/>
          <w:szCs w:val="28"/>
          <w:lang w:val="uk-UA"/>
        </w:rPr>
        <w:t>звітнього</w:t>
      </w:r>
      <w:proofErr w:type="spellEnd"/>
      <w:r>
        <w:rPr>
          <w:sz w:val="28"/>
          <w:szCs w:val="28"/>
          <w:lang w:val="uk-UA"/>
        </w:rPr>
        <w:t xml:space="preserve"> періоду в ЗДО проводились певні заходи щодо економії бюджетних коштів за користування </w:t>
      </w:r>
      <w:proofErr w:type="spellStart"/>
      <w:r>
        <w:rPr>
          <w:sz w:val="28"/>
          <w:szCs w:val="28"/>
          <w:lang w:val="uk-UA"/>
        </w:rPr>
        <w:t>енерго</w:t>
      </w:r>
      <w:proofErr w:type="spellEnd"/>
      <w:r>
        <w:rPr>
          <w:sz w:val="28"/>
          <w:szCs w:val="28"/>
          <w:lang w:val="uk-UA"/>
        </w:rPr>
        <w:t>, тепло і водо ресурсів.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Регулювання соціально-економічних, виробничих і трудових відносин здійснюється згідно Колективного договору укладеного між адміністрацією та профспілковим комітетом на 2024-2027 </w:t>
      </w:r>
      <w:proofErr w:type="spellStart"/>
      <w:r>
        <w:rPr>
          <w:sz w:val="28"/>
          <w:szCs w:val="28"/>
          <w:lang w:val="uk-UA"/>
        </w:rPr>
        <w:t>р.р</w:t>
      </w:r>
      <w:proofErr w:type="spellEnd"/>
      <w:r>
        <w:rPr>
          <w:sz w:val="28"/>
          <w:szCs w:val="28"/>
          <w:lang w:val="uk-UA"/>
        </w:rPr>
        <w:t xml:space="preserve">. відповідно до чинного </w:t>
      </w:r>
      <w:r>
        <w:rPr>
          <w:sz w:val="28"/>
          <w:szCs w:val="28"/>
          <w:lang w:val="uk-UA"/>
        </w:rPr>
        <w:lastRenderedPageBreak/>
        <w:t>законодавства. Відхилень від умов Колективного договору за звітний період  не виявлено. З січня 2025 року згідно рішення позачергової сесії Кременчуцької міської ради Кременчуцького району Полтавської області всі працівники закладу отримують муніципальну доплату у розмірі 1300,00 гривень.</w:t>
      </w:r>
    </w:p>
    <w:p w:rsidR="00DE36FB" w:rsidRDefault="00DE36FB" w:rsidP="00DE36FB">
      <w:pPr>
        <w:jc w:val="both"/>
        <w:rPr>
          <w:sz w:val="28"/>
          <w:szCs w:val="28"/>
          <w:lang w:val="uk-UA"/>
        </w:rPr>
      </w:pPr>
    </w:p>
    <w:p w:rsidR="00484C43" w:rsidRPr="00DE36FB" w:rsidRDefault="00484C43">
      <w:pPr>
        <w:rPr>
          <w:lang w:val="uk-UA"/>
        </w:rPr>
      </w:pPr>
    </w:p>
    <w:sectPr w:rsidR="00484C43" w:rsidRPr="00DE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36F45"/>
    <w:multiLevelType w:val="hybridMultilevel"/>
    <w:tmpl w:val="78B404E8"/>
    <w:lvl w:ilvl="0" w:tplc="38B84842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FB"/>
    <w:rsid w:val="00484C43"/>
    <w:rsid w:val="00D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78BD3-B96D-4D52-B3B1-59030C04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DE36FB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2025-10-28T12:33:00Z</dcterms:created>
  <dcterms:modified xsi:type="dcterms:W3CDTF">2025-10-28T12:35:00Z</dcterms:modified>
</cp:coreProperties>
</file>